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0041E" w14:textId="3845BAFA" w:rsidR="00746A57" w:rsidRPr="004D19E2" w:rsidRDefault="00746A57" w:rsidP="00746A57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p w14:paraId="43AAC8EB" w14:textId="77777777" w:rsidR="00746A57" w:rsidRPr="007E5D72" w:rsidRDefault="00746A57" w:rsidP="00746A57">
      <w:pPr>
        <w:ind w:firstLineChars="1400" w:firstLine="3920"/>
        <w:rPr>
          <w:rFonts w:ascii="ＭＳ 明朝" w:hAnsi="ＭＳ 明朝"/>
        </w:rPr>
      </w:pPr>
      <w:r w:rsidRPr="007E5D72">
        <w:rPr>
          <w:rFonts w:ascii="ＭＳ 明朝" w:hAnsi="ＭＳ 明朝" w:hint="eastAsia"/>
          <w:sz w:val="28"/>
        </w:rPr>
        <w:t>商品概要説明書</w:t>
      </w:r>
    </w:p>
    <w:p w14:paraId="09EAA6EE" w14:textId="77777777" w:rsidR="00746A57" w:rsidRPr="007E5D72" w:rsidRDefault="00746A57" w:rsidP="00746A5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成年後見支援貯金無利息型＜決済用＞</w:t>
      </w:r>
    </w:p>
    <w:p w14:paraId="0A12BDD9" w14:textId="445E8512" w:rsidR="00746A57" w:rsidRPr="007E5D72" w:rsidRDefault="00746A57" w:rsidP="00746A57">
      <w:pPr>
        <w:jc w:val="right"/>
        <w:rPr>
          <w:rFonts w:ascii="ＭＳ 明朝" w:hAnsi="ＭＳ 明朝"/>
        </w:rPr>
      </w:pPr>
      <w:r w:rsidRPr="007E5D72">
        <w:rPr>
          <w:rFonts w:ascii="ＭＳ 明朝" w:hAnsi="ＭＳ 明朝" w:hint="eastAsia"/>
        </w:rPr>
        <w:t>（</w:t>
      </w:r>
      <w:r w:rsidR="001F2E91">
        <w:rPr>
          <w:rFonts w:ascii="ＭＳ 明朝" w:hAnsi="ＭＳ 明朝" w:hint="eastAsia"/>
        </w:rPr>
        <w:t>202</w:t>
      </w:r>
      <w:r w:rsidR="00B01B8C">
        <w:rPr>
          <w:rFonts w:ascii="ＭＳ 明朝" w:hAnsi="ＭＳ 明朝" w:hint="eastAsia"/>
        </w:rPr>
        <w:t>5</w:t>
      </w:r>
      <w:r w:rsidR="009E7647">
        <w:rPr>
          <w:rFonts w:ascii="ＭＳ 明朝" w:hAnsi="ＭＳ 明朝" w:hint="eastAsia"/>
        </w:rPr>
        <w:t>年</w:t>
      </w:r>
      <w:r w:rsidR="001F2E91">
        <w:rPr>
          <w:rFonts w:ascii="ＭＳ 明朝" w:hAnsi="ＭＳ 明朝" w:hint="eastAsia"/>
        </w:rPr>
        <w:t>４</w:t>
      </w:r>
      <w:r w:rsidRPr="00A30A37">
        <w:rPr>
          <w:rFonts w:ascii="ＭＳ 明朝" w:hAnsi="ＭＳ 明朝" w:hint="eastAsia"/>
        </w:rPr>
        <w:t>月１日現在</w:t>
      </w:r>
      <w:r w:rsidRPr="007E5D72">
        <w:rPr>
          <w:rFonts w:ascii="ＭＳ 明朝" w:hAnsi="ＭＳ 明朝" w:hint="eastAsia"/>
        </w:rPr>
        <w:t>）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560"/>
      </w:tblGrid>
      <w:tr w:rsidR="00746A57" w:rsidRPr="007E5D72" w14:paraId="29ECF7C0" w14:textId="77777777" w:rsidTr="000B4041">
        <w:tc>
          <w:tcPr>
            <w:tcW w:w="2259" w:type="dxa"/>
          </w:tcPr>
          <w:p w14:paraId="0C09E8F4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商 品 名</w:t>
            </w:r>
          </w:p>
        </w:tc>
        <w:tc>
          <w:tcPr>
            <w:tcW w:w="7560" w:type="dxa"/>
          </w:tcPr>
          <w:p w14:paraId="733A982D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D97305">
              <w:rPr>
                <w:rFonts w:ascii="ＭＳ 明朝" w:hAnsi="ＭＳ 明朝" w:hint="eastAsia"/>
              </w:rPr>
              <w:t>・成年後見支援貯金</w:t>
            </w:r>
            <w:r>
              <w:rPr>
                <w:rFonts w:ascii="ＭＳ 明朝" w:hAnsi="ＭＳ 明朝" w:hint="eastAsia"/>
              </w:rPr>
              <w:t>無利息型＜決済用＞</w:t>
            </w:r>
          </w:p>
        </w:tc>
      </w:tr>
      <w:tr w:rsidR="00746A57" w:rsidRPr="007E5D72" w14:paraId="3DAEA17E" w14:textId="77777777" w:rsidTr="000B4041">
        <w:tc>
          <w:tcPr>
            <w:tcW w:w="2259" w:type="dxa"/>
          </w:tcPr>
          <w:p w14:paraId="02E94EE7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ご利用いただける方</w:t>
            </w:r>
          </w:p>
        </w:tc>
        <w:tc>
          <w:tcPr>
            <w:tcW w:w="7560" w:type="dxa"/>
          </w:tcPr>
          <w:p w14:paraId="4B84B8B4" w14:textId="77777777" w:rsidR="00746A57" w:rsidRPr="007E5D72" w:rsidRDefault="00746A57" w:rsidP="001F2E9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・個人</w:t>
            </w:r>
            <w:r>
              <w:rPr>
                <w:rFonts w:ascii="ＭＳ 明朝" w:hAnsi="ＭＳ 明朝" w:hint="eastAsia"/>
              </w:rPr>
              <w:t>のお客様で、家庭裁判所から成年後見支援貯金の口座開設における「指示書」の発行を受けた方。</w:t>
            </w:r>
          </w:p>
        </w:tc>
      </w:tr>
      <w:tr w:rsidR="00746A57" w:rsidRPr="007E5D72" w14:paraId="77ADEDF9" w14:textId="77777777" w:rsidTr="000B4041">
        <w:tc>
          <w:tcPr>
            <w:tcW w:w="2259" w:type="dxa"/>
          </w:tcPr>
          <w:p w14:paraId="6F762FEB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7560" w:type="dxa"/>
          </w:tcPr>
          <w:p w14:paraId="24193FB6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・期間の定めはありません。</w:t>
            </w:r>
          </w:p>
        </w:tc>
      </w:tr>
      <w:tr w:rsidR="00746A57" w:rsidRPr="007E5D72" w14:paraId="3CE942C7" w14:textId="77777777" w:rsidTr="000B4041">
        <w:tc>
          <w:tcPr>
            <w:tcW w:w="2259" w:type="dxa"/>
          </w:tcPr>
          <w:p w14:paraId="668F66E3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預入方法</w:t>
            </w:r>
          </w:p>
          <w:p w14:paraId="266AEF01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（１） </w:t>
            </w:r>
            <w:r w:rsidRPr="005E7557">
              <w:rPr>
                <w:rFonts w:ascii="ＭＳ 明朝" w:hAnsi="ＭＳ 明朝" w:hint="eastAsia"/>
              </w:rPr>
              <w:t>預入方法</w:t>
            </w:r>
          </w:p>
          <w:p w14:paraId="6F5FB959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（２） </w:t>
            </w:r>
            <w:r w:rsidRPr="005E7557">
              <w:rPr>
                <w:rFonts w:ascii="ＭＳ 明朝" w:hAnsi="ＭＳ 明朝" w:hint="eastAsia"/>
              </w:rPr>
              <w:t>預入金額</w:t>
            </w:r>
          </w:p>
          <w:p w14:paraId="4656902E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（３） 預入単位</w:t>
            </w:r>
          </w:p>
        </w:tc>
        <w:tc>
          <w:tcPr>
            <w:tcW w:w="7560" w:type="dxa"/>
          </w:tcPr>
          <w:p w14:paraId="01E61081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7213C587" w14:textId="70667E9B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当</w:t>
            </w:r>
            <w:r w:rsidRPr="007E5D72">
              <w:rPr>
                <w:rFonts w:ascii="ＭＳ 明朝" w:hAnsi="ＭＳ 明朝" w:hint="eastAsia"/>
              </w:rPr>
              <w:t>ＪＡ</w:t>
            </w:r>
            <w:r>
              <w:rPr>
                <w:rFonts w:ascii="ＭＳ 明朝" w:hAnsi="ＭＳ 明朝" w:hint="eastAsia"/>
              </w:rPr>
              <w:t>の口座開設店（所）でのみ、預入できます</w:t>
            </w:r>
            <w:r w:rsidRPr="007E5D72">
              <w:rPr>
                <w:rFonts w:ascii="ＭＳ 明朝" w:hAnsi="ＭＳ 明朝" w:hint="eastAsia"/>
              </w:rPr>
              <w:t>。</w:t>
            </w:r>
          </w:p>
          <w:p w14:paraId="7B8DD3BD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・１円以上</w:t>
            </w:r>
          </w:p>
          <w:p w14:paraId="0B00E8A2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・１円単位</w:t>
            </w:r>
          </w:p>
        </w:tc>
      </w:tr>
      <w:tr w:rsidR="00746A57" w:rsidRPr="007E5D72" w14:paraId="6231FD91" w14:textId="77777777" w:rsidTr="000B4041">
        <w:tc>
          <w:tcPr>
            <w:tcW w:w="2259" w:type="dxa"/>
          </w:tcPr>
          <w:p w14:paraId="5BB3A169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払戻方法</w:t>
            </w:r>
          </w:p>
          <w:p w14:paraId="1544202D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（１） </w:t>
            </w:r>
            <w:r w:rsidRPr="005E7557">
              <w:rPr>
                <w:rFonts w:ascii="ＭＳ 明朝" w:hAnsi="ＭＳ 明朝" w:hint="eastAsia"/>
              </w:rPr>
              <w:t>払戻方法</w:t>
            </w:r>
          </w:p>
          <w:p w14:paraId="71930874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30B84D7E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（２） </w:t>
            </w:r>
            <w:r w:rsidRPr="005E7557">
              <w:rPr>
                <w:rFonts w:ascii="ＭＳ 明朝" w:hAnsi="ＭＳ 明朝" w:hint="eastAsia"/>
              </w:rPr>
              <w:t>払戻金額</w:t>
            </w:r>
          </w:p>
          <w:p w14:paraId="29819E49" w14:textId="77777777" w:rsidR="00746A57" w:rsidRPr="005E75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（３） </w:t>
            </w:r>
            <w:r w:rsidRPr="005E7557">
              <w:rPr>
                <w:rFonts w:ascii="ＭＳ 明朝" w:hAnsi="ＭＳ 明朝" w:hint="eastAsia"/>
              </w:rPr>
              <w:t>その他</w:t>
            </w:r>
          </w:p>
          <w:p w14:paraId="6CA2233E" w14:textId="77777777" w:rsidR="00746A57" w:rsidRPr="004D2C06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560" w:type="dxa"/>
          </w:tcPr>
          <w:p w14:paraId="232F01BA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</w:p>
          <w:p w14:paraId="5D620E51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当</w:t>
            </w:r>
            <w:r w:rsidRPr="007E5D72">
              <w:rPr>
                <w:rFonts w:ascii="ＭＳ 明朝" w:hAnsi="ＭＳ 明朝" w:hint="eastAsia"/>
              </w:rPr>
              <w:t>ＪＡ</w:t>
            </w:r>
            <w:r>
              <w:rPr>
                <w:rFonts w:ascii="ＭＳ 明朝" w:hAnsi="ＭＳ 明朝" w:hint="eastAsia"/>
              </w:rPr>
              <w:t>の口座開設店（所）窓口でのみ、払戻しできます。</w:t>
            </w:r>
          </w:p>
          <w:p w14:paraId="15CC19C9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・家庭裁判所から交付された「指示書」に基づく取扱いとなります。</w:t>
            </w:r>
          </w:p>
          <w:p w14:paraId="5205FE1F" w14:textId="77777777" w:rsidR="00746A57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・家庭裁判所による「指示書」に記載された金額とします。</w:t>
            </w:r>
          </w:p>
          <w:p w14:paraId="4AF2DDC0" w14:textId="77777777" w:rsidR="00746A57" w:rsidRPr="007E5D72" w:rsidRDefault="00746A57" w:rsidP="000B4041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・公共料金等の自動引落、インターネットバンキング契約等は、ご利用できません。</w:t>
            </w:r>
          </w:p>
        </w:tc>
      </w:tr>
      <w:tr w:rsidR="00746A57" w:rsidRPr="007E5D72" w14:paraId="22C97753" w14:textId="77777777" w:rsidTr="000B4041">
        <w:tc>
          <w:tcPr>
            <w:tcW w:w="2259" w:type="dxa"/>
          </w:tcPr>
          <w:p w14:paraId="32D99651" w14:textId="77777777" w:rsidR="00746A57" w:rsidRPr="007E5D72" w:rsidRDefault="00746A57" w:rsidP="000B4041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利　息</w:t>
            </w:r>
          </w:p>
        </w:tc>
        <w:tc>
          <w:tcPr>
            <w:tcW w:w="7560" w:type="dxa"/>
          </w:tcPr>
          <w:p w14:paraId="606877D1" w14:textId="77777777" w:rsidR="00746A57" w:rsidRPr="007E5D72" w:rsidRDefault="00746A57" w:rsidP="000B4041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7E5D72">
              <w:rPr>
                <w:rFonts w:ascii="ＭＳ 明朝" w:hAnsi="ＭＳ 明朝" w:hint="eastAsia"/>
              </w:rPr>
              <w:t>無利息となります。</w:t>
            </w:r>
          </w:p>
        </w:tc>
      </w:tr>
      <w:tr w:rsidR="00E5606B" w:rsidRPr="007E5D72" w14:paraId="3BC02703" w14:textId="77777777" w:rsidTr="0003281B">
        <w:trPr>
          <w:trHeight w:val="427"/>
        </w:trPr>
        <w:tc>
          <w:tcPr>
            <w:tcW w:w="2259" w:type="dxa"/>
          </w:tcPr>
          <w:p w14:paraId="25F3824C" w14:textId="77777777" w:rsidR="00E5606B" w:rsidRPr="007E5D72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手 数 料</w:t>
            </w:r>
          </w:p>
        </w:tc>
        <w:tc>
          <w:tcPr>
            <w:tcW w:w="7560" w:type="dxa"/>
            <w:shd w:val="clear" w:color="auto" w:fill="auto"/>
          </w:tcPr>
          <w:p w14:paraId="6DB45F7D" w14:textId="77777777" w:rsidR="00E5606B" w:rsidRPr="004D1572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・この貯金口座の</w:t>
            </w:r>
            <w:r w:rsidRPr="004D1572">
              <w:rPr>
                <w:rFonts w:ascii="ＭＳ 明朝" w:hAnsi="ＭＳ 明朝" w:hint="eastAsia"/>
              </w:rPr>
              <w:t>維持・管理にかかる費用として（定時自動送金または振替サービス「振込」を利用する場合を含みます。）、当ＪＡ所定の手数料（取扱手数料および振込手数料）がかかります。</w:t>
            </w:r>
          </w:p>
        </w:tc>
      </w:tr>
      <w:tr w:rsidR="00E5606B" w:rsidRPr="007E5D72" w14:paraId="73AF96A3" w14:textId="77777777" w:rsidTr="000B4041">
        <w:tc>
          <w:tcPr>
            <w:tcW w:w="2259" w:type="dxa"/>
          </w:tcPr>
          <w:p w14:paraId="55A56772" w14:textId="77777777" w:rsidR="00E5606B" w:rsidRPr="00746A57" w:rsidRDefault="00E5606B" w:rsidP="00E5606B">
            <w:pPr>
              <w:spacing w:line="280" w:lineRule="exact"/>
              <w:ind w:left="21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付加できる特約事項</w:t>
            </w:r>
          </w:p>
        </w:tc>
        <w:tc>
          <w:tcPr>
            <w:tcW w:w="7560" w:type="dxa"/>
          </w:tcPr>
          <w:p w14:paraId="457E5396" w14:textId="77777777" w:rsidR="00E5606B" w:rsidRPr="00746A57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・定期交付金の支払手段</w:t>
            </w:r>
            <w:r w:rsidRPr="00746A57">
              <w:rPr>
                <w:rFonts w:ascii="ＭＳ 明朝" w:hAnsi="ＭＳ 明朝" w:hint="eastAsia"/>
                <w:vertAlign w:val="superscript"/>
              </w:rPr>
              <w:t>※</w:t>
            </w:r>
            <w:r w:rsidRPr="00746A57">
              <w:rPr>
                <w:rFonts w:ascii="ＭＳ 明朝" w:hAnsi="ＭＳ 明朝" w:hint="eastAsia"/>
              </w:rPr>
              <w:t>として、定時自動送金または振替サービス「振込」の利用ができます。ただし、家庭裁判所による「指示書」が必要です。</w:t>
            </w:r>
          </w:p>
          <w:p w14:paraId="1A596CCC" w14:textId="77777777" w:rsidR="00E5606B" w:rsidRPr="00746A57" w:rsidRDefault="00E5606B" w:rsidP="00E5606B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746A57">
              <w:rPr>
                <w:rFonts w:ascii="ＭＳ 明朝" w:hAnsi="ＭＳ 明朝" w:hint="eastAsia"/>
              </w:rPr>
              <w:t>※生活費等 毎月一定額を、別途成年被後見人名義の普通貯金口座へ、振込・振替するもの。</w:t>
            </w:r>
          </w:p>
        </w:tc>
      </w:tr>
      <w:tr w:rsidR="00E5606B" w:rsidRPr="007E5D72" w14:paraId="725344BC" w14:textId="77777777" w:rsidTr="000B4041">
        <w:trPr>
          <w:trHeight w:val="679"/>
        </w:trPr>
        <w:tc>
          <w:tcPr>
            <w:tcW w:w="2259" w:type="dxa"/>
            <w:tcBorders>
              <w:bottom w:val="single" w:sz="4" w:space="0" w:color="auto"/>
            </w:tcBorders>
          </w:tcPr>
          <w:p w14:paraId="3232E4D3" w14:textId="77777777" w:rsidR="00E5606B" w:rsidRPr="00A30A37" w:rsidRDefault="00E5606B" w:rsidP="00E5606B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A30A37">
              <w:rPr>
                <w:rFonts w:ascii="ＭＳ Ｐゴシック" w:eastAsia="ＭＳ Ｐゴシック" w:hAnsi="ＭＳ Ｐゴシック" w:hint="eastAsia"/>
                <w:b/>
              </w:rPr>
              <w:t>貯金保険制度</w:t>
            </w:r>
          </w:p>
          <w:p w14:paraId="658144FF" w14:textId="77777777" w:rsidR="00E5606B" w:rsidRPr="00A30A37" w:rsidRDefault="00E5606B" w:rsidP="00E5606B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A30A37">
              <w:rPr>
                <w:rFonts w:ascii="ＭＳ Ｐゴシック" w:eastAsia="ＭＳ Ｐゴシック" w:hAnsi="ＭＳ Ｐゴシック" w:hint="eastAsia"/>
                <w:b/>
              </w:rPr>
              <w:t>（公的制度）</w:t>
            </w: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B40DC61" w14:textId="77777777" w:rsidR="00E5606B" w:rsidRPr="00A30A37" w:rsidRDefault="00E5606B" w:rsidP="00E5606B">
            <w:pPr>
              <w:spacing w:line="280" w:lineRule="exact"/>
              <w:ind w:left="210" w:hanging="210"/>
              <w:rPr>
                <w:rFonts w:ascii="ＭＳ Ｐゴシック" w:eastAsia="ＭＳ Ｐゴシック" w:hAnsi="ＭＳ Ｐゴシック"/>
                <w:b/>
              </w:rPr>
            </w:pPr>
            <w:r w:rsidRPr="00A30A37">
              <w:rPr>
                <w:rFonts w:ascii="ＭＳ Ｐゴシック" w:eastAsia="ＭＳ Ｐゴシック" w:hAnsi="ＭＳ Ｐゴシック" w:hint="eastAsia"/>
                <w:b/>
              </w:rPr>
              <w:t>・貯金保険制度により全額保護されます。</w:t>
            </w:r>
          </w:p>
        </w:tc>
      </w:tr>
      <w:tr w:rsidR="00E5606B" w:rsidRPr="007E5D72" w14:paraId="4EF96580" w14:textId="77777777" w:rsidTr="00971C22">
        <w:trPr>
          <w:trHeight w:val="3109"/>
        </w:trPr>
        <w:tc>
          <w:tcPr>
            <w:tcW w:w="2259" w:type="dxa"/>
          </w:tcPr>
          <w:p w14:paraId="7F80D5C8" w14:textId="77777777" w:rsidR="00E5606B" w:rsidRPr="007E5D72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苦情処理措置および</w:t>
            </w:r>
          </w:p>
          <w:p w14:paraId="0C9652AB" w14:textId="77777777" w:rsidR="00E5606B" w:rsidRPr="007E5D72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紛争解決措置の内容</w:t>
            </w:r>
          </w:p>
          <w:p w14:paraId="7DEE2B15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34F7B0FA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1D4D3379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35BC7BD4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1AE749D0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36076337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547606BA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4EECEDED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72708D90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62F3BFCD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3C120A4B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1B21AB87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75BE0A12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16953EF1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769C5453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665BFDDE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  <w:p w14:paraId="72272874" w14:textId="77777777" w:rsidR="00E5606B" w:rsidRPr="007E5D72" w:rsidRDefault="00E5606B" w:rsidP="00E5606B">
            <w:pPr>
              <w:rPr>
                <w:rFonts w:ascii="ＭＳ 明朝" w:hAnsi="ＭＳ 明朝"/>
              </w:rPr>
            </w:pPr>
          </w:p>
        </w:tc>
        <w:tc>
          <w:tcPr>
            <w:tcW w:w="7560" w:type="dxa"/>
          </w:tcPr>
          <w:p w14:paraId="6347DF2D" w14:textId="77777777" w:rsidR="00E5606B" w:rsidRDefault="00E5606B" w:rsidP="00E5606B">
            <w:pPr>
              <w:spacing w:line="280" w:lineRule="exact"/>
              <w:ind w:left="1445" w:hangingChars="688" w:hanging="1445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6165D9">
              <w:rPr>
                <w:rFonts w:hAnsi="ＭＳ 明朝" w:hint="eastAsia"/>
              </w:rPr>
              <w:t>苦情処理措置</w:t>
            </w:r>
          </w:p>
          <w:p w14:paraId="5749B70F" w14:textId="4FFE422E" w:rsidR="00E5606B" w:rsidRDefault="00E5606B" w:rsidP="00E5606B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6165D9">
              <w:rPr>
                <w:rFonts w:hAnsi="ＭＳ 明朝" w:hint="eastAsia"/>
              </w:rPr>
              <w:t>本商品にかかる相談・苦情（以下「苦情等」という。）につきましては、当</w:t>
            </w:r>
            <w:r>
              <w:rPr>
                <w:rFonts w:hAnsi="ＭＳ 明朝" w:hint="eastAsia"/>
              </w:rPr>
              <w:t>組合</w:t>
            </w:r>
            <w:r w:rsidRPr="006165D9">
              <w:rPr>
                <w:rFonts w:hAnsi="ＭＳ 明朝" w:hint="eastAsia"/>
              </w:rPr>
              <w:t>本支店（所）または</w:t>
            </w:r>
            <w:r w:rsidR="007A1692">
              <w:rPr>
                <w:rFonts w:hAnsi="ＭＳ 明朝" w:hint="eastAsia"/>
              </w:rPr>
              <w:t>金融共済</w:t>
            </w:r>
            <w:r w:rsidRPr="006165D9">
              <w:rPr>
                <w:rFonts w:hAnsi="ＭＳ 明朝" w:hint="eastAsia"/>
              </w:rPr>
              <w:t>部</w:t>
            </w:r>
            <w:r w:rsidRPr="006165D9">
              <w:rPr>
                <w:rFonts w:hAnsi="ＭＳ 明朝" w:hint="eastAsia"/>
              </w:rPr>
              <w:t>(</w:t>
            </w:r>
            <w:r w:rsidRPr="006165D9">
              <w:rPr>
                <w:rFonts w:hAnsi="ＭＳ 明朝" w:hint="eastAsia"/>
              </w:rPr>
              <w:t>電話：</w:t>
            </w:r>
            <w:r w:rsidR="007A1692">
              <w:rPr>
                <w:rFonts w:hAnsi="ＭＳ 明朝" w:hint="eastAsia"/>
              </w:rPr>
              <w:t>０２３８－４６－３１３５</w:t>
            </w:r>
            <w:r w:rsidRPr="006165D9">
              <w:rPr>
                <w:rFonts w:hAnsi="ＭＳ 明朝" w:hint="eastAsia"/>
              </w:rPr>
              <w:t>)</w:t>
            </w:r>
            <w:r>
              <w:rPr>
                <w:rFonts w:hAnsi="ＭＳ 明朝" w:hint="eastAsia"/>
              </w:rPr>
              <w:t>にお申し出ください。当組合</w:t>
            </w:r>
            <w:r w:rsidRPr="006165D9">
              <w:rPr>
                <w:rFonts w:hAnsi="ＭＳ 明朝" w:hint="eastAsia"/>
              </w:rPr>
              <w:t>では規則の制定など苦情等に対処する態勢を整備し、迅速かつ適切な対応に努め、苦情等の解決を図ります。</w:t>
            </w:r>
          </w:p>
          <w:p w14:paraId="4200A200" w14:textId="77777777" w:rsidR="00E5606B" w:rsidRPr="006165D9" w:rsidRDefault="00E5606B" w:rsidP="00E5606B">
            <w:pPr>
              <w:spacing w:line="280" w:lineRule="exact"/>
              <w:ind w:leftChars="100" w:left="260" w:hangingChars="24" w:hanging="50"/>
              <w:rPr>
                <w:rFonts w:hAnsi="ＭＳ 明朝"/>
              </w:rPr>
            </w:pPr>
            <w:r w:rsidRPr="007E5D72">
              <w:rPr>
                <w:rFonts w:hAnsi="ＭＳ 明朝" w:hint="eastAsia"/>
              </w:rPr>
              <w:t>また、</w:t>
            </w:r>
            <w:r w:rsidRPr="00652A75">
              <w:rPr>
                <w:rFonts w:hAnsi="ＭＳ 明朝" w:hint="eastAsia"/>
              </w:rPr>
              <w:t>ＪＡバンク相談所（電話番号：０３</w:t>
            </w:r>
            <w:r>
              <w:rPr>
                <w:rFonts w:hAnsi="ＭＳ 明朝" w:hint="eastAsia"/>
              </w:rPr>
              <w:t>－</w:t>
            </w:r>
            <w:r w:rsidRPr="00652A75">
              <w:rPr>
                <w:rFonts w:hAnsi="ＭＳ 明朝" w:hint="eastAsia"/>
              </w:rPr>
              <w:t>６８３７</w:t>
            </w:r>
            <w:r>
              <w:rPr>
                <w:rFonts w:hAnsi="ＭＳ 明朝" w:hint="eastAsia"/>
              </w:rPr>
              <w:t>－</w:t>
            </w:r>
            <w:r w:rsidRPr="00652A75">
              <w:rPr>
                <w:rFonts w:hAnsi="ＭＳ 明朝" w:hint="eastAsia"/>
              </w:rPr>
              <w:t>１３５９）</w:t>
            </w:r>
            <w:r>
              <w:rPr>
                <w:rFonts w:hAnsi="ＭＳ 明朝" w:hint="eastAsia"/>
              </w:rPr>
              <w:t>でも、苦情等を受け付けております</w:t>
            </w:r>
            <w:r w:rsidRPr="006165D9">
              <w:rPr>
                <w:rFonts w:hAnsi="ＭＳ 明朝" w:hint="eastAsia"/>
              </w:rPr>
              <w:t>。</w:t>
            </w:r>
          </w:p>
          <w:p w14:paraId="2D53B4E4" w14:textId="77777777" w:rsidR="00E5606B" w:rsidRDefault="00E5606B" w:rsidP="00E5606B">
            <w:pPr>
              <w:spacing w:line="280" w:lineRule="exact"/>
              <w:ind w:left="1470" w:hangingChars="700" w:hanging="147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6165D9">
              <w:rPr>
                <w:rFonts w:hAnsi="ＭＳ 明朝" w:hint="eastAsia"/>
              </w:rPr>
              <w:t>紛争解決措置</w:t>
            </w:r>
          </w:p>
          <w:p w14:paraId="7F4F4EF7" w14:textId="0C0133FB" w:rsidR="00E5606B" w:rsidRDefault="00E5606B" w:rsidP="00E5606B">
            <w:pPr>
              <w:spacing w:line="280" w:lineRule="exact"/>
              <w:ind w:leftChars="100" w:left="223" w:hangingChars="6" w:hanging="13"/>
              <w:rPr>
                <w:rFonts w:hAnsi="ＭＳ 明朝"/>
              </w:rPr>
            </w:pPr>
            <w:r w:rsidRPr="00007EA6">
              <w:rPr>
                <w:rFonts w:hAnsi="ＭＳ 明朝" w:hint="eastAsia"/>
              </w:rPr>
              <w:t>外部の紛争解決機関を利用して解決を図りたい場合は</w:t>
            </w:r>
            <w:r>
              <w:rPr>
                <w:rFonts w:hAnsi="ＭＳ 明朝" w:hint="eastAsia"/>
              </w:rPr>
              <w:t>、次の機関を利用できます。上記当組合</w:t>
            </w:r>
            <w:r w:rsidR="007A1692">
              <w:rPr>
                <w:rFonts w:hAnsi="ＭＳ 明朝" w:hint="eastAsia"/>
              </w:rPr>
              <w:t>金融共済</w:t>
            </w:r>
            <w:r w:rsidRPr="00007EA6">
              <w:rPr>
                <w:rFonts w:hAnsi="ＭＳ 明朝" w:hint="eastAsia"/>
              </w:rPr>
              <w:t>部またはＪＡバンク相談所にお申し出ください。</w:t>
            </w:r>
          </w:p>
          <w:p w14:paraId="396ED25B" w14:textId="6B88BFC7" w:rsidR="00971C22" w:rsidRPr="00D16A48" w:rsidRDefault="00E5606B" w:rsidP="00971C22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D16A48">
              <w:rPr>
                <w:rFonts w:hAnsi="ＭＳ 明朝" w:hint="eastAsia"/>
              </w:rPr>
              <w:t>山形県弁護士会</w:t>
            </w:r>
            <w:r w:rsidRPr="00D16A48">
              <w:rPr>
                <w:rFonts w:hint="eastAsia"/>
              </w:rPr>
              <w:t>、</w:t>
            </w:r>
            <w:r w:rsidRPr="00D16A48">
              <w:rPr>
                <w:rFonts w:hAnsi="ＭＳ 明朝" w:hint="eastAsia"/>
              </w:rPr>
              <w:t>仙台</w:t>
            </w:r>
            <w:r>
              <w:rPr>
                <w:rFonts w:hAnsi="ＭＳ 明朝" w:hint="eastAsia"/>
              </w:rPr>
              <w:t>弁護士会（ＪＡバンク相談所を通じてのご利用となります。上記</w:t>
            </w:r>
            <w:r w:rsidRPr="00D16A48">
              <w:rPr>
                <w:rFonts w:hAnsi="ＭＳ 明朝" w:hint="eastAsia"/>
              </w:rPr>
              <w:t>ＪＡバンク相談所にお申し出ください。）</w:t>
            </w:r>
          </w:p>
          <w:p w14:paraId="19B119B7" w14:textId="77777777" w:rsidR="00E5606B" w:rsidRDefault="00E5606B" w:rsidP="00E5606B">
            <w:pPr>
              <w:spacing w:line="280" w:lineRule="exact"/>
              <w:ind w:leftChars="100" w:left="210"/>
              <w:rPr>
                <w:rFonts w:hAnsi="ＭＳ 明朝"/>
              </w:rPr>
            </w:pPr>
            <w:r w:rsidRPr="00D16A48">
              <w:rPr>
                <w:rFonts w:hAnsi="ＭＳ 明朝" w:hint="eastAsia"/>
              </w:rPr>
              <w:t>東京弁護士会紛争解決センター（電話：０３－３５８１－００</w:t>
            </w:r>
            <w:r>
              <w:rPr>
                <w:rFonts w:hAnsi="ＭＳ 明朝" w:hint="eastAsia"/>
              </w:rPr>
              <w:t>３１</w:t>
            </w:r>
            <w:r w:rsidRPr="006165D9">
              <w:rPr>
                <w:rFonts w:hAnsi="ＭＳ 明朝" w:hint="eastAsia"/>
              </w:rPr>
              <w:t>）</w:t>
            </w:r>
          </w:p>
          <w:p w14:paraId="5D37DA41" w14:textId="42BCC734" w:rsidR="00971C22" w:rsidRDefault="00E5606B" w:rsidP="00971C22">
            <w:pPr>
              <w:spacing w:line="280" w:lineRule="exact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第一東京</w:t>
            </w:r>
            <w:r w:rsidRPr="006165D9">
              <w:rPr>
                <w:rFonts w:hAnsi="ＭＳ 明朝" w:hint="eastAsia"/>
              </w:rPr>
              <w:t>弁護士会</w:t>
            </w:r>
            <w:r>
              <w:rPr>
                <w:rFonts w:hAnsi="ＭＳ 明朝" w:hint="eastAsia"/>
              </w:rPr>
              <w:t>仲裁センター</w:t>
            </w:r>
            <w:r w:rsidRPr="006165D9">
              <w:rPr>
                <w:rFonts w:hAnsi="ＭＳ 明朝" w:hint="eastAsia"/>
              </w:rPr>
              <w:t>（電話：</w:t>
            </w:r>
            <w:r>
              <w:rPr>
                <w:rFonts w:hAnsi="ＭＳ 明朝" w:hint="eastAsia"/>
              </w:rPr>
              <w:t>０３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３５９５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８５８８</w:t>
            </w:r>
            <w:r w:rsidRPr="006165D9">
              <w:rPr>
                <w:rFonts w:hAnsi="ＭＳ 明朝" w:hint="eastAsia"/>
              </w:rPr>
              <w:t>）</w:t>
            </w:r>
          </w:p>
          <w:p w14:paraId="02EB69A2" w14:textId="2677BC50" w:rsidR="00E5606B" w:rsidRDefault="00E5606B" w:rsidP="00E5606B">
            <w:pPr>
              <w:spacing w:line="280" w:lineRule="exact"/>
              <w:ind w:leftChars="100" w:left="210"/>
              <w:rPr>
                <w:rFonts w:hAnsi="ＭＳ 明朝"/>
              </w:rPr>
            </w:pPr>
            <w:r>
              <w:rPr>
                <w:rFonts w:hAnsi="ＭＳ 明朝" w:hint="eastAsia"/>
              </w:rPr>
              <w:t>第二東京</w:t>
            </w:r>
            <w:r w:rsidRPr="006165D9">
              <w:rPr>
                <w:rFonts w:hAnsi="ＭＳ 明朝" w:hint="eastAsia"/>
              </w:rPr>
              <w:t>弁護士会</w:t>
            </w:r>
            <w:r>
              <w:rPr>
                <w:rFonts w:hAnsi="ＭＳ 明朝" w:hint="eastAsia"/>
              </w:rPr>
              <w:t>仲裁センター</w:t>
            </w:r>
            <w:r w:rsidRPr="006165D9">
              <w:rPr>
                <w:rFonts w:hAnsi="ＭＳ 明朝" w:hint="eastAsia"/>
              </w:rPr>
              <w:t>（電話：</w:t>
            </w:r>
            <w:r>
              <w:rPr>
                <w:rFonts w:hAnsi="ＭＳ 明朝" w:hint="eastAsia"/>
              </w:rPr>
              <w:t>０３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３５８１</w:t>
            </w:r>
            <w:r w:rsidRPr="006165D9">
              <w:rPr>
                <w:rFonts w:hAnsi="ＭＳ 明朝" w:hint="eastAsia"/>
              </w:rPr>
              <w:t>－</w:t>
            </w:r>
            <w:r>
              <w:rPr>
                <w:rFonts w:hAnsi="ＭＳ 明朝" w:hint="eastAsia"/>
              </w:rPr>
              <w:t>２２４９</w:t>
            </w:r>
            <w:r w:rsidRPr="006165D9">
              <w:rPr>
                <w:rFonts w:hAnsi="ＭＳ 明朝" w:hint="eastAsia"/>
              </w:rPr>
              <w:t>）</w:t>
            </w:r>
          </w:p>
          <w:p w14:paraId="5A8009B9" w14:textId="7D01F50A" w:rsidR="00971C22" w:rsidRDefault="00971C22" w:rsidP="00E5606B">
            <w:pPr>
              <w:spacing w:line="280" w:lineRule="exact"/>
              <w:ind w:leftChars="100" w:left="210"/>
              <w:rPr>
                <w:rFonts w:hAnsi="ＭＳ 明朝"/>
              </w:rPr>
            </w:pPr>
          </w:p>
          <w:p w14:paraId="4F2283FB" w14:textId="77777777" w:rsidR="00971C22" w:rsidRPr="0043263F" w:rsidRDefault="00971C22" w:rsidP="00E5606B">
            <w:pPr>
              <w:spacing w:line="280" w:lineRule="exact"/>
              <w:ind w:leftChars="100" w:left="210"/>
              <w:rPr>
                <w:rFonts w:hAnsi="ＭＳ 明朝"/>
              </w:rPr>
            </w:pPr>
          </w:p>
          <w:p w14:paraId="3BA631B8" w14:textId="005F6DC9" w:rsidR="00E5606B" w:rsidRPr="00D16A48" w:rsidRDefault="00464A3E" w:rsidP="00F36DCA">
            <w:pPr>
              <w:spacing w:line="280" w:lineRule="exact"/>
              <w:ind w:leftChars="100" w:left="210"/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  <w:pict w14:anchorId="12B489C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316" type="#_x0000_t85" style="position:absolute;left:0;text-align:left;margin-left:1.95pt;margin-top:4.45pt;width:8.95pt;height:146pt;z-index:2" strokeweight="1.5pt">
                  <v:textbox inset="5.85pt,.7pt,5.85pt,.7pt"/>
                </v:shape>
              </w:pict>
            </w:r>
            <w:r>
              <w:rPr>
                <w:rFonts w:hAnsi="ＭＳ 明朝"/>
                <w:noProof/>
              </w:rPr>
              <w:pict w14:anchorId="47F4BAF1">
                <v:shape id="_x0000_s1315" type="#_x0000_t85" style="position:absolute;left:0;text-align:left;margin-left:362.75pt;margin-top:3.4pt;width:10.55pt;height:145.85pt;flip:x;z-index:1" strokeweight="1.5pt">
                  <v:textbox inset="5.85pt,.7pt,5.85pt,.7pt"/>
                  <w10:wrap side="left"/>
                </v:shape>
              </w:pict>
            </w:r>
            <w:r w:rsidR="00E5606B" w:rsidRPr="00D16A48">
              <w:rPr>
                <w:rFonts w:hint="eastAsia"/>
              </w:rPr>
              <w:t>「東京弁護士会、第一東京弁護士会、第二東京弁護士会（以下「東京三弁護士会」という）では、東京以外の地域のお客様からのお申し出について、お客様の意向に基づき、お客様のアクセスに便利な地域で手続を進める方法もあります。</w:t>
            </w:r>
          </w:p>
          <w:p w14:paraId="0EA4AA77" w14:textId="68035BCC" w:rsidR="00E5606B" w:rsidRPr="00D16A48" w:rsidRDefault="00E5606B" w:rsidP="00F36DCA">
            <w:pPr>
              <w:spacing w:line="280" w:lineRule="exact"/>
              <w:ind w:leftChars="100" w:left="420" w:hangingChars="100" w:hanging="210"/>
            </w:pPr>
            <w:r w:rsidRPr="00D16A48">
              <w:rPr>
                <w:rFonts w:hint="eastAsia"/>
              </w:rPr>
              <w:t>・現地調停：東京の弁護士会と東京以外の弁護士会が、テレビ会議システム等により、共同して解決に当ります。</w:t>
            </w:r>
          </w:p>
          <w:p w14:paraId="5E2C5CFD" w14:textId="77777777" w:rsidR="00E5606B" w:rsidRPr="00D16A48" w:rsidRDefault="00E5606B" w:rsidP="00E5606B">
            <w:pPr>
              <w:spacing w:line="280" w:lineRule="exact"/>
              <w:ind w:leftChars="100" w:left="420" w:hangingChars="100" w:hanging="210"/>
            </w:pPr>
            <w:r w:rsidRPr="00D16A48">
              <w:rPr>
                <w:rFonts w:hint="eastAsia"/>
              </w:rPr>
              <w:t>・移管調停：東京以外の弁護士会の仲裁センター等に手続を移管します。</w:t>
            </w:r>
          </w:p>
          <w:p w14:paraId="7B538A9B" w14:textId="74099022" w:rsidR="00E5606B" w:rsidRPr="00652A75" w:rsidRDefault="00E5606B" w:rsidP="00F36DCA">
            <w:pPr>
              <w:spacing w:line="280" w:lineRule="exact"/>
              <w:ind w:leftChars="207" w:left="435"/>
            </w:pPr>
            <w:r w:rsidRPr="00D16A48">
              <w:rPr>
                <w:rFonts w:hint="eastAsia"/>
              </w:rPr>
              <w:lastRenderedPageBreak/>
              <w:t>なお、現地調停、移管調停は全国の弁護士会で実施しているものではあり</w:t>
            </w:r>
            <w:r>
              <w:rPr>
                <w:rFonts w:hint="eastAsia"/>
              </w:rPr>
              <w:t>ません。具体的内容は上記</w:t>
            </w:r>
            <w:r w:rsidRPr="00D16A48">
              <w:rPr>
                <w:rFonts w:hint="eastAsia"/>
              </w:rPr>
              <w:t>ＪＡバンク相談所または東京三弁護士会にお問合せください。」</w:t>
            </w:r>
          </w:p>
        </w:tc>
      </w:tr>
      <w:tr w:rsidR="00E5606B" w:rsidRPr="007E5D72" w14:paraId="3C12DF8D" w14:textId="77777777" w:rsidTr="000B4041">
        <w:tc>
          <w:tcPr>
            <w:tcW w:w="2259" w:type="dxa"/>
          </w:tcPr>
          <w:p w14:paraId="50B7CFD1" w14:textId="77777777" w:rsidR="00E5606B" w:rsidRPr="007E5D72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その他参考となる</w:t>
            </w:r>
          </w:p>
          <w:p w14:paraId="36AC697B" w14:textId="77777777" w:rsidR="00E5606B" w:rsidRPr="007E5D72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7560" w:type="dxa"/>
          </w:tcPr>
          <w:p w14:paraId="0F576462" w14:textId="77777777" w:rsidR="00E5606B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・1人1口座とします。</w:t>
            </w:r>
          </w:p>
          <w:p w14:paraId="26B2CF22" w14:textId="77777777" w:rsidR="00E5606B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・キャッシュカードは発行いたしません。</w:t>
            </w:r>
          </w:p>
          <w:p w14:paraId="34C1026D" w14:textId="77777777" w:rsidR="00E5606B" w:rsidRPr="008A1B2D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・ＡＴＭ（現金自動貯払機）を利用した</w:t>
            </w:r>
            <w:r w:rsidRPr="008A1B2D">
              <w:rPr>
                <w:rFonts w:hAnsi="ＭＳ 明朝" w:hint="eastAsia"/>
              </w:rPr>
              <w:t>お取扱いは、口座開設店舗が管理するＡＴＭを利用した入金と記帳のみ</w:t>
            </w:r>
            <w:r>
              <w:rPr>
                <w:rFonts w:hAnsi="ＭＳ 明朝" w:hint="eastAsia"/>
              </w:rPr>
              <w:t>可能です。</w:t>
            </w:r>
          </w:p>
          <w:p w14:paraId="6B86D67A" w14:textId="77777777" w:rsidR="00E5606B" w:rsidRDefault="00E5606B" w:rsidP="00E5606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・当ＪＡの口座開設店（所）窓口でのお取り扱いに限定いたします。</w:t>
            </w:r>
          </w:p>
          <w:p w14:paraId="2EDF0015" w14:textId="77777777" w:rsidR="00E5606B" w:rsidRPr="007E5D72" w:rsidRDefault="00E5606B" w:rsidP="00E5606B">
            <w:pPr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7E5D72">
              <w:rPr>
                <w:rFonts w:ascii="ＭＳ 明朝" w:hAnsi="ＭＳ 明朝" w:hint="eastAsia"/>
              </w:rPr>
              <w:t>・通帳に記帳いただいていない明細が、月末時点で50件以上あり、翌月</w:t>
            </w:r>
            <w:r>
              <w:rPr>
                <w:rFonts w:ascii="ＭＳ 明朝" w:hAnsi="ＭＳ 明朝" w:hint="eastAsia"/>
              </w:rPr>
              <w:t>７</w:t>
            </w:r>
            <w:r w:rsidRPr="007E5D72">
              <w:rPr>
                <w:rFonts w:ascii="ＭＳ 明朝" w:hAnsi="ＭＳ 明朝" w:hint="eastAsia"/>
              </w:rPr>
              <w:t>日まで未記帳の状態が続いた場合は、それら未記帳の明細を合計して記帳させていただきます。</w:t>
            </w:r>
          </w:p>
        </w:tc>
      </w:tr>
    </w:tbl>
    <w:p w14:paraId="3B16E75C" w14:textId="77777777" w:rsidR="00746A57" w:rsidRDefault="00746A57" w:rsidP="00746A57">
      <w:pPr>
        <w:rPr>
          <w:rFonts w:ascii="ＭＳ 明朝" w:hAnsi="ＭＳ 明朝"/>
          <w:szCs w:val="21"/>
        </w:rPr>
      </w:pPr>
      <w:r w:rsidRPr="007E5D72">
        <w:rPr>
          <w:rFonts w:ascii="ＭＳ 明朝" w:hAnsi="ＭＳ 明朝" w:hint="eastAsia"/>
          <w:szCs w:val="21"/>
        </w:rPr>
        <w:t>詳しくは窓口にお問い合わせください。</w:t>
      </w:r>
    </w:p>
    <w:p w14:paraId="3E82A25A" w14:textId="3FDC1A19" w:rsidR="007A1692" w:rsidRPr="007E5D72" w:rsidRDefault="007A1692" w:rsidP="007A169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ＪＡ山形おきたま</w:t>
      </w:r>
    </w:p>
    <w:p w14:paraId="78B684AB" w14:textId="2366EC44" w:rsidR="00746A57" w:rsidRPr="007E5D72" w:rsidRDefault="00746A57" w:rsidP="007A1692">
      <w:pPr>
        <w:ind w:right="840"/>
        <w:jc w:val="right"/>
        <w:rPr>
          <w:rFonts w:ascii="ＭＳ 明朝" w:hAnsi="ＭＳ 明朝"/>
          <w:szCs w:val="21"/>
          <w:shd w:val="pct40" w:color="auto" w:fill="auto"/>
        </w:rPr>
      </w:pPr>
      <w:r w:rsidRPr="007E5D72">
        <w:rPr>
          <w:rFonts w:ascii="ＭＳ 明朝" w:hAnsi="ＭＳ 明朝" w:hint="eastAsia"/>
          <w:shd w:val="pct40" w:color="auto" w:fill="auto"/>
        </w:rPr>
        <w:t xml:space="preserve"> </w:t>
      </w:r>
    </w:p>
    <w:p w14:paraId="0D0C8292" w14:textId="77777777" w:rsidR="00746A57" w:rsidRPr="004A6EFD" w:rsidRDefault="00746A57" w:rsidP="00746A57">
      <w:pPr>
        <w:rPr>
          <w:rFonts w:ascii="ＭＳ 明朝" w:hAnsi="ＭＳ 明朝"/>
        </w:rPr>
      </w:pPr>
    </w:p>
    <w:p w14:paraId="33F9C4A0" w14:textId="77777777" w:rsidR="00B744B2" w:rsidRPr="00DD189F" w:rsidRDefault="00B744B2" w:rsidP="00B744B2">
      <w:pPr>
        <w:jc w:val="left"/>
        <w:rPr>
          <w:rFonts w:ascii="ＭＳ 明朝" w:hAnsi="ＭＳ 明朝"/>
        </w:rPr>
      </w:pPr>
    </w:p>
    <w:sectPr w:rsidR="00B744B2" w:rsidRPr="00DD189F" w:rsidSect="000F113E">
      <w:headerReference w:type="default" r:id="rId8"/>
      <w:footerReference w:type="even" r:id="rId9"/>
      <w:footerReference w:type="default" r:id="rId10"/>
      <w:pgSz w:w="11906" w:h="16838" w:code="9"/>
      <w:pgMar w:top="567" w:right="1029" w:bottom="567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4EE09" w14:textId="77777777" w:rsidR="00464A3E" w:rsidRDefault="00464A3E">
      <w:r>
        <w:separator/>
      </w:r>
    </w:p>
  </w:endnote>
  <w:endnote w:type="continuationSeparator" w:id="0">
    <w:p w14:paraId="603986BC" w14:textId="77777777" w:rsidR="00464A3E" w:rsidRDefault="0046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B35AE" w14:textId="77777777" w:rsidR="00F91DA6" w:rsidRDefault="00F91DA6" w:rsidP="00AB5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074726" w14:textId="77777777" w:rsidR="00F91DA6" w:rsidRDefault="00F91D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EDF87" w14:textId="77777777" w:rsidR="00F91DA6" w:rsidRDefault="00F91DA6" w:rsidP="00AB5DB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E2C03">
      <w:rPr>
        <w:rStyle w:val="a6"/>
        <w:noProof/>
      </w:rPr>
      <w:t>2</w:t>
    </w:r>
    <w:r>
      <w:rPr>
        <w:rStyle w:val="a6"/>
      </w:rPr>
      <w:fldChar w:fldCharType="end"/>
    </w:r>
  </w:p>
  <w:p w14:paraId="12E21DBB" w14:textId="77777777" w:rsidR="00F91DA6" w:rsidRPr="000F113E" w:rsidRDefault="00F91DA6" w:rsidP="000148EB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8B42B" w14:textId="77777777" w:rsidR="00464A3E" w:rsidRDefault="00464A3E">
      <w:r>
        <w:separator/>
      </w:r>
    </w:p>
  </w:footnote>
  <w:footnote w:type="continuationSeparator" w:id="0">
    <w:p w14:paraId="458D31A8" w14:textId="77777777" w:rsidR="00464A3E" w:rsidRDefault="00464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C75AE" w14:textId="77777777" w:rsidR="00F91DA6" w:rsidRDefault="00F91DA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7635"/>
    <w:multiLevelType w:val="hybridMultilevel"/>
    <w:tmpl w:val="643E135A"/>
    <w:lvl w:ilvl="0" w:tplc="630E9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E5A2A"/>
    <w:multiLevelType w:val="hybridMultilevel"/>
    <w:tmpl w:val="A56C917A"/>
    <w:lvl w:ilvl="0" w:tplc="3E662BC8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B53B73"/>
    <w:multiLevelType w:val="singleLevel"/>
    <w:tmpl w:val="B75E3DFA"/>
    <w:lvl w:ilvl="0">
      <w:start w:val="8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7DF6EDF"/>
    <w:multiLevelType w:val="hybridMultilevel"/>
    <w:tmpl w:val="601A4E4A"/>
    <w:lvl w:ilvl="0" w:tplc="88022D66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CE74E2"/>
    <w:multiLevelType w:val="hybridMultilevel"/>
    <w:tmpl w:val="5CC6838E"/>
    <w:lvl w:ilvl="0" w:tplc="404C1B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4601D"/>
    <w:multiLevelType w:val="hybridMultilevel"/>
    <w:tmpl w:val="625CF47E"/>
    <w:lvl w:ilvl="0" w:tplc="9E9092C8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1084FBA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65B75C0D"/>
    <w:multiLevelType w:val="hybridMultilevel"/>
    <w:tmpl w:val="2BD6397A"/>
    <w:lvl w:ilvl="0" w:tplc="23D05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6020A7"/>
    <w:multiLevelType w:val="hybridMultilevel"/>
    <w:tmpl w:val="DCE0FD48"/>
    <w:lvl w:ilvl="0" w:tplc="A4668940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6669F3"/>
    <w:multiLevelType w:val="hybridMultilevel"/>
    <w:tmpl w:val="A3047412"/>
    <w:lvl w:ilvl="0" w:tplc="F6384FA6">
      <w:numFmt w:val="bullet"/>
      <w:lvlText w:val="・"/>
      <w:lvlJc w:val="left"/>
      <w:pPr>
        <w:tabs>
          <w:tab w:val="num" w:pos="227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9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11E"/>
    <w:rsid w:val="0000039A"/>
    <w:rsid w:val="00002232"/>
    <w:rsid w:val="000043D1"/>
    <w:rsid w:val="000049AF"/>
    <w:rsid w:val="000148EB"/>
    <w:rsid w:val="00021C28"/>
    <w:rsid w:val="00023F64"/>
    <w:rsid w:val="0003281B"/>
    <w:rsid w:val="00037A6D"/>
    <w:rsid w:val="000465A1"/>
    <w:rsid w:val="00046E13"/>
    <w:rsid w:val="00074DD2"/>
    <w:rsid w:val="00080C7B"/>
    <w:rsid w:val="00084279"/>
    <w:rsid w:val="00084B86"/>
    <w:rsid w:val="00091BCC"/>
    <w:rsid w:val="00095667"/>
    <w:rsid w:val="000A06B1"/>
    <w:rsid w:val="000A0AF0"/>
    <w:rsid w:val="000A3C9D"/>
    <w:rsid w:val="000A6BE9"/>
    <w:rsid w:val="000B008B"/>
    <w:rsid w:val="000B0327"/>
    <w:rsid w:val="000B17EF"/>
    <w:rsid w:val="000B4041"/>
    <w:rsid w:val="000B66A5"/>
    <w:rsid w:val="000B7FE8"/>
    <w:rsid w:val="000C1CCC"/>
    <w:rsid w:val="000C282D"/>
    <w:rsid w:val="000D01EE"/>
    <w:rsid w:val="000D0D34"/>
    <w:rsid w:val="000D4E66"/>
    <w:rsid w:val="000D6793"/>
    <w:rsid w:val="000E5541"/>
    <w:rsid w:val="000E7DC7"/>
    <w:rsid w:val="000F03CD"/>
    <w:rsid w:val="000F113E"/>
    <w:rsid w:val="000F4E60"/>
    <w:rsid w:val="000F7BC0"/>
    <w:rsid w:val="000F7D16"/>
    <w:rsid w:val="00102820"/>
    <w:rsid w:val="0010391B"/>
    <w:rsid w:val="00104A7B"/>
    <w:rsid w:val="001050AC"/>
    <w:rsid w:val="00106BDA"/>
    <w:rsid w:val="00107E21"/>
    <w:rsid w:val="00107E46"/>
    <w:rsid w:val="00116726"/>
    <w:rsid w:val="00120F5F"/>
    <w:rsid w:val="00121A6A"/>
    <w:rsid w:val="00122364"/>
    <w:rsid w:val="001341FB"/>
    <w:rsid w:val="0013799B"/>
    <w:rsid w:val="001423FF"/>
    <w:rsid w:val="00154F59"/>
    <w:rsid w:val="00157C69"/>
    <w:rsid w:val="00157E2C"/>
    <w:rsid w:val="00157FE9"/>
    <w:rsid w:val="0016433B"/>
    <w:rsid w:val="00167562"/>
    <w:rsid w:val="0017067F"/>
    <w:rsid w:val="00175C44"/>
    <w:rsid w:val="00176452"/>
    <w:rsid w:val="0017766C"/>
    <w:rsid w:val="0018233D"/>
    <w:rsid w:val="00183079"/>
    <w:rsid w:val="00186E9A"/>
    <w:rsid w:val="00190138"/>
    <w:rsid w:val="001907BB"/>
    <w:rsid w:val="00196E5E"/>
    <w:rsid w:val="001A10FB"/>
    <w:rsid w:val="001A2FC5"/>
    <w:rsid w:val="001A5691"/>
    <w:rsid w:val="001A5E61"/>
    <w:rsid w:val="001B0537"/>
    <w:rsid w:val="001B3315"/>
    <w:rsid w:val="001C4026"/>
    <w:rsid w:val="001D1EEF"/>
    <w:rsid w:val="001D5FE7"/>
    <w:rsid w:val="001D701E"/>
    <w:rsid w:val="001E5898"/>
    <w:rsid w:val="001E5E17"/>
    <w:rsid w:val="001F2E91"/>
    <w:rsid w:val="00204811"/>
    <w:rsid w:val="002054CD"/>
    <w:rsid w:val="00206F45"/>
    <w:rsid w:val="00207E8D"/>
    <w:rsid w:val="00211F12"/>
    <w:rsid w:val="002168D3"/>
    <w:rsid w:val="00222409"/>
    <w:rsid w:val="00223C5E"/>
    <w:rsid w:val="00236AA7"/>
    <w:rsid w:val="00241DD6"/>
    <w:rsid w:val="00247953"/>
    <w:rsid w:val="0025354C"/>
    <w:rsid w:val="00255840"/>
    <w:rsid w:val="00261546"/>
    <w:rsid w:val="0026389B"/>
    <w:rsid w:val="00265E05"/>
    <w:rsid w:val="002767E9"/>
    <w:rsid w:val="00284447"/>
    <w:rsid w:val="0029010B"/>
    <w:rsid w:val="0029781D"/>
    <w:rsid w:val="00297E24"/>
    <w:rsid w:val="002A25C4"/>
    <w:rsid w:val="002A3125"/>
    <w:rsid w:val="002A3219"/>
    <w:rsid w:val="002A38C2"/>
    <w:rsid w:val="002A6117"/>
    <w:rsid w:val="002B41A5"/>
    <w:rsid w:val="002D2329"/>
    <w:rsid w:val="002D5F91"/>
    <w:rsid w:val="002D6D47"/>
    <w:rsid w:val="002D6F77"/>
    <w:rsid w:val="002E0EB0"/>
    <w:rsid w:val="002E6A6F"/>
    <w:rsid w:val="002F55DF"/>
    <w:rsid w:val="002F5ADC"/>
    <w:rsid w:val="00301E73"/>
    <w:rsid w:val="00303635"/>
    <w:rsid w:val="003068A5"/>
    <w:rsid w:val="0031041F"/>
    <w:rsid w:val="00314156"/>
    <w:rsid w:val="003147B8"/>
    <w:rsid w:val="003172BB"/>
    <w:rsid w:val="00326BAC"/>
    <w:rsid w:val="00327291"/>
    <w:rsid w:val="00345814"/>
    <w:rsid w:val="0035447B"/>
    <w:rsid w:val="003632EF"/>
    <w:rsid w:val="00372E23"/>
    <w:rsid w:val="0037729D"/>
    <w:rsid w:val="00381711"/>
    <w:rsid w:val="00382983"/>
    <w:rsid w:val="003859DE"/>
    <w:rsid w:val="00387FD5"/>
    <w:rsid w:val="00390198"/>
    <w:rsid w:val="003A2D8D"/>
    <w:rsid w:val="003B2531"/>
    <w:rsid w:val="003B45B0"/>
    <w:rsid w:val="003B78A0"/>
    <w:rsid w:val="003B7D12"/>
    <w:rsid w:val="003C0C25"/>
    <w:rsid w:val="003C1FF6"/>
    <w:rsid w:val="003C2084"/>
    <w:rsid w:val="003D4F06"/>
    <w:rsid w:val="003D687B"/>
    <w:rsid w:val="003D6A1D"/>
    <w:rsid w:val="003E081D"/>
    <w:rsid w:val="003E1574"/>
    <w:rsid w:val="003E1B2B"/>
    <w:rsid w:val="003E2AE1"/>
    <w:rsid w:val="003E3B9C"/>
    <w:rsid w:val="003E4FA7"/>
    <w:rsid w:val="003E4FBE"/>
    <w:rsid w:val="003F0B76"/>
    <w:rsid w:val="003F118E"/>
    <w:rsid w:val="003F76A1"/>
    <w:rsid w:val="004130BE"/>
    <w:rsid w:val="00413CAA"/>
    <w:rsid w:val="004224BF"/>
    <w:rsid w:val="004241B2"/>
    <w:rsid w:val="00443A26"/>
    <w:rsid w:val="00452271"/>
    <w:rsid w:val="00456582"/>
    <w:rsid w:val="00463346"/>
    <w:rsid w:val="00464A3E"/>
    <w:rsid w:val="004662D8"/>
    <w:rsid w:val="0047286D"/>
    <w:rsid w:val="0047395D"/>
    <w:rsid w:val="00474C02"/>
    <w:rsid w:val="00475A65"/>
    <w:rsid w:val="004769EF"/>
    <w:rsid w:val="00476AD1"/>
    <w:rsid w:val="0047787D"/>
    <w:rsid w:val="00482D7D"/>
    <w:rsid w:val="00483062"/>
    <w:rsid w:val="004848AF"/>
    <w:rsid w:val="00491D50"/>
    <w:rsid w:val="004966A2"/>
    <w:rsid w:val="004A44B4"/>
    <w:rsid w:val="004B0BBC"/>
    <w:rsid w:val="004B43BC"/>
    <w:rsid w:val="004C3DF5"/>
    <w:rsid w:val="004C51CB"/>
    <w:rsid w:val="004C71ED"/>
    <w:rsid w:val="004D1572"/>
    <w:rsid w:val="004D326E"/>
    <w:rsid w:val="004D3482"/>
    <w:rsid w:val="004D4CB3"/>
    <w:rsid w:val="004D4F41"/>
    <w:rsid w:val="004D68DC"/>
    <w:rsid w:val="004D6E42"/>
    <w:rsid w:val="004E76E3"/>
    <w:rsid w:val="004E7927"/>
    <w:rsid w:val="004F1728"/>
    <w:rsid w:val="005025FA"/>
    <w:rsid w:val="00504789"/>
    <w:rsid w:val="00506EB6"/>
    <w:rsid w:val="0051392C"/>
    <w:rsid w:val="00513A2C"/>
    <w:rsid w:val="00523BB5"/>
    <w:rsid w:val="0052597A"/>
    <w:rsid w:val="005367CF"/>
    <w:rsid w:val="00540CD2"/>
    <w:rsid w:val="005410D9"/>
    <w:rsid w:val="00555A78"/>
    <w:rsid w:val="00561395"/>
    <w:rsid w:val="005967FC"/>
    <w:rsid w:val="005A0D0C"/>
    <w:rsid w:val="005A7755"/>
    <w:rsid w:val="005B7D9E"/>
    <w:rsid w:val="005C318F"/>
    <w:rsid w:val="005C55D1"/>
    <w:rsid w:val="005D012F"/>
    <w:rsid w:val="005D0475"/>
    <w:rsid w:val="005D0EA6"/>
    <w:rsid w:val="005E3F10"/>
    <w:rsid w:val="005E4C63"/>
    <w:rsid w:val="005F2D2C"/>
    <w:rsid w:val="00603263"/>
    <w:rsid w:val="0060628A"/>
    <w:rsid w:val="006161B1"/>
    <w:rsid w:val="00622C04"/>
    <w:rsid w:val="00624BCA"/>
    <w:rsid w:val="00630744"/>
    <w:rsid w:val="006417D0"/>
    <w:rsid w:val="0064306D"/>
    <w:rsid w:val="00652A75"/>
    <w:rsid w:val="00652EBA"/>
    <w:rsid w:val="00654900"/>
    <w:rsid w:val="006561A4"/>
    <w:rsid w:val="00660DDD"/>
    <w:rsid w:val="006620D4"/>
    <w:rsid w:val="00662163"/>
    <w:rsid w:val="00681017"/>
    <w:rsid w:val="006819E5"/>
    <w:rsid w:val="0069369C"/>
    <w:rsid w:val="006A398E"/>
    <w:rsid w:val="006A3CDC"/>
    <w:rsid w:val="006A3E61"/>
    <w:rsid w:val="006B2C0E"/>
    <w:rsid w:val="006B65EB"/>
    <w:rsid w:val="006C159E"/>
    <w:rsid w:val="006C2240"/>
    <w:rsid w:val="006C5F03"/>
    <w:rsid w:val="006E0E14"/>
    <w:rsid w:val="006E72BB"/>
    <w:rsid w:val="006F54CC"/>
    <w:rsid w:val="00700CD6"/>
    <w:rsid w:val="00707FB4"/>
    <w:rsid w:val="00712356"/>
    <w:rsid w:val="00713038"/>
    <w:rsid w:val="007174B9"/>
    <w:rsid w:val="0072262A"/>
    <w:rsid w:val="0072565E"/>
    <w:rsid w:val="0072648B"/>
    <w:rsid w:val="0073003D"/>
    <w:rsid w:val="00733CD2"/>
    <w:rsid w:val="00737C5A"/>
    <w:rsid w:val="0074103A"/>
    <w:rsid w:val="00743BCD"/>
    <w:rsid w:val="00746A57"/>
    <w:rsid w:val="0074726C"/>
    <w:rsid w:val="00751076"/>
    <w:rsid w:val="0075594E"/>
    <w:rsid w:val="0075696F"/>
    <w:rsid w:val="007576F4"/>
    <w:rsid w:val="00762352"/>
    <w:rsid w:val="00765EB1"/>
    <w:rsid w:val="00767224"/>
    <w:rsid w:val="00767CE9"/>
    <w:rsid w:val="00776E42"/>
    <w:rsid w:val="00782D37"/>
    <w:rsid w:val="007834E7"/>
    <w:rsid w:val="007861EE"/>
    <w:rsid w:val="0079431A"/>
    <w:rsid w:val="007A10EE"/>
    <w:rsid w:val="007A1692"/>
    <w:rsid w:val="007A445D"/>
    <w:rsid w:val="007B4840"/>
    <w:rsid w:val="007B5725"/>
    <w:rsid w:val="007B7832"/>
    <w:rsid w:val="007D2A27"/>
    <w:rsid w:val="007D67F5"/>
    <w:rsid w:val="007E2BEC"/>
    <w:rsid w:val="007E2C03"/>
    <w:rsid w:val="007E42AA"/>
    <w:rsid w:val="007E71D2"/>
    <w:rsid w:val="007F4617"/>
    <w:rsid w:val="008013CA"/>
    <w:rsid w:val="00810597"/>
    <w:rsid w:val="00816CD1"/>
    <w:rsid w:val="00825347"/>
    <w:rsid w:val="00830666"/>
    <w:rsid w:val="00834BCF"/>
    <w:rsid w:val="0084514B"/>
    <w:rsid w:val="00852FE5"/>
    <w:rsid w:val="00855D47"/>
    <w:rsid w:val="00856188"/>
    <w:rsid w:val="008568A5"/>
    <w:rsid w:val="00856DFA"/>
    <w:rsid w:val="008577FB"/>
    <w:rsid w:val="0086137A"/>
    <w:rsid w:val="00861A22"/>
    <w:rsid w:val="0086484D"/>
    <w:rsid w:val="008739E5"/>
    <w:rsid w:val="00877E0F"/>
    <w:rsid w:val="00881731"/>
    <w:rsid w:val="00884CAD"/>
    <w:rsid w:val="008951B1"/>
    <w:rsid w:val="008A005F"/>
    <w:rsid w:val="008A1B2D"/>
    <w:rsid w:val="008A2063"/>
    <w:rsid w:val="008B1C3A"/>
    <w:rsid w:val="008B1E2E"/>
    <w:rsid w:val="008B7C07"/>
    <w:rsid w:val="008C4A27"/>
    <w:rsid w:val="008C4C7F"/>
    <w:rsid w:val="008C72D0"/>
    <w:rsid w:val="008D2062"/>
    <w:rsid w:val="008D231B"/>
    <w:rsid w:val="008D7050"/>
    <w:rsid w:val="008E1F12"/>
    <w:rsid w:val="008E3ADF"/>
    <w:rsid w:val="008E5BBD"/>
    <w:rsid w:val="008E5D61"/>
    <w:rsid w:val="009011C2"/>
    <w:rsid w:val="009042B8"/>
    <w:rsid w:val="009113FA"/>
    <w:rsid w:val="00917EA8"/>
    <w:rsid w:val="00926733"/>
    <w:rsid w:val="00927795"/>
    <w:rsid w:val="0093442B"/>
    <w:rsid w:val="0094022D"/>
    <w:rsid w:val="00944D28"/>
    <w:rsid w:val="009626BD"/>
    <w:rsid w:val="00964A33"/>
    <w:rsid w:val="00967358"/>
    <w:rsid w:val="00967DA7"/>
    <w:rsid w:val="00970557"/>
    <w:rsid w:val="00971C22"/>
    <w:rsid w:val="00973FE6"/>
    <w:rsid w:val="009762D3"/>
    <w:rsid w:val="00987D84"/>
    <w:rsid w:val="009918A0"/>
    <w:rsid w:val="009A06C1"/>
    <w:rsid w:val="009B1BEA"/>
    <w:rsid w:val="009B200A"/>
    <w:rsid w:val="009B448C"/>
    <w:rsid w:val="009B6039"/>
    <w:rsid w:val="009C1592"/>
    <w:rsid w:val="009D0EBD"/>
    <w:rsid w:val="009D3582"/>
    <w:rsid w:val="009D4DA0"/>
    <w:rsid w:val="009E02DF"/>
    <w:rsid w:val="009E2298"/>
    <w:rsid w:val="009E74E2"/>
    <w:rsid w:val="009E7647"/>
    <w:rsid w:val="009F00D5"/>
    <w:rsid w:val="009F17D4"/>
    <w:rsid w:val="009F245E"/>
    <w:rsid w:val="009F690E"/>
    <w:rsid w:val="00A05B0E"/>
    <w:rsid w:val="00A10018"/>
    <w:rsid w:val="00A161D8"/>
    <w:rsid w:val="00A205A0"/>
    <w:rsid w:val="00A21F27"/>
    <w:rsid w:val="00A238FA"/>
    <w:rsid w:val="00A25B82"/>
    <w:rsid w:val="00A357B7"/>
    <w:rsid w:val="00A411B4"/>
    <w:rsid w:val="00A45491"/>
    <w:rsid w:val="00A53372"/>
    <w:rsid w:val="00A5631B"/>
    <w:rsid w:val="00A60AFB"/>
    <w:rsid w:val="00A611F5"/>
    <w:rsid w:val="00A61365"/>
    <w:rsid w:val="00A6297A"/>
    <w:rsid w:val="00A67D93"/>
    <w:rsid w:val="00A67E5A"/>
    <w:rsid w:val="00A77727"/>
    <w:rsid w:val="00A80F52"/>
    <w:rsid w:val="00A94D3F"/>
    <w:rsid w:val="00AA31E7"/>
    <w:rsid w:val="00AA5302"/>
    <w:rsid w:val="00AA7360"/>
    <w:rsid w:val="00AB1B59"/>
    <w:rsid w:val="00AB38CB"/>
    <w:rsid w:val="00AB59B4"/>
    <w:rsid w:val="00AB5DB6"/>
    <w:rsid w:val="00AB7D72"/>
    <w:rsid w:val="00AC07C0"/>
    <w:rsid w:val="00AC36AD"/>
    <w:rsid w:val="00AC553E"/>
    <w:rsid w:val="00AD50B8"/>
    <w:rsid w:val="00AE1295"/>
    <w:rsid w:val="00AE18E2"/>
    <w:rsid w:val="00AE28FF"/>
    <w:rsid w:val="00AE35BE"/>
    <w:rsid w:val="00AF53C8"/>
    <w:rsid w:val="00B01B8C"/>
    <w:rsid w:val="00B20958"/>
    <w:rsid w:val="00B23AE2"/>
    <w:rsid w:val="00B24702"/>
    <w:rsid w:val="00B30996"/>
    <w:rsid w:val="00B30BEE"/>
    <w:rsid w:val="00B32831"/>
    <w:rsid w:val="00B36BD6"/>
    <w:rsid w:val="00B5106B"/>
    <w:rsid w:val="00B54578"/>
    <w:rsid w:val="00B54BCD"/>
    <w:rsid w:val="00B551F8"/>
    <w:rsid w:val="00B5558C"/>
    <w:rsid w:val="00B611CF"/>
    <w:rsid w:val="00B709CF"/>
    <w:rsid w:val="00B71307"/>
    <w:rsid w:val="00B744B2"/>
    <w:rsid w:val="00B758FB"/>
    <w:rsid w:val="00B8393F"/>
    <w:rsid w:val="00B83B4F"/>
    <w:rsid w:val="00B86D75"/>
    <w:rsid w:val="00B8773E"/>
    <w:rsid w:val="00B9102F"/>
    <w:rsid w:val="00B9179B"/>
    <w:rsid w:val="00B93915"/>
    <w:rsid w:val="00B9486E"/>
    <w:rsid w:val="00B978EA"/>
    <w:rsid w:val="00BA03A7"/>
    <w:rsid w:val="00BB0F6C"/>
    <w:rsid w:val="00BC659E"/>
    <w:rsid w:val="00BC66A0"/>
    <w:rsid w:val="00BD04E2"/>
    <w:rsid w:val="00BD5F4A"/>
    <w:rsid w:val="00BE03DE"/>
    <w:rsid w:val="00BE530F"/>
    <w:rsid w:val="00BF4BA0"/>
    <w:rsid w:val="00BF5F6A"/>
    <w:rsid w:val="00C059C9"/>
    <w:rsid w:val="00C17B51"/>
    <w:rsid w:val="00C2257E"/>
    <w:rsid w:val="00C34BCE"/>
    <w:rsid w:val="00C34F51"/>
    <w:rsid w:val="00C41242"/>
    <w:rsid w:val="00C44763"/>
    <w:rsid w:val="00C477BF"/>
    <w:rsid w:val="00C47B66"/>
    <w:rsid w:val="00C63CA9"/>
    <w:rsid w:val="00C832AC"/>
    <w:rsid w:val="00C83604"/>
    <w:rsid w:val="00C837FE"/>
    <w:rsid w:val="00C85090"/>
    <w:rsid w:val="00C85AF4"/>
    <w:rsid w:val="00C86F64"/>
    <w:rsid w:val="00C95B34"/>
    <w:rsid w:val="00CA2131"/>
    <w:rsid w:val="00CB54C6"/>
    <w:rsid w:val="00CB6E81"/>
    <w:rsid w:val="00CC2000"/>
    <w:rsid w:val="00CC72D0"/>
    <w:rsid w:val="00CD273E"/>
    <w:rsid w:val="00CD2E57"/>
    <w:rsid w:val="00CE211E"/>
    <w:rsid w:val="00CE450D"/>
    <w:rsid w:val="00CF2C68"/>
    <w:rsid w:val="00CF5AF1"/>
    <w:rsid w:val="00CF6805"/>
    <w:rsid w:val="00D019B5"/>
    <w:rsid w:val="00D01DB8"/>
    <w:rsid w:val="00D01E33"/>
    <w:rsid w:val="00D02378"/>
    <w:rsid w:val="00D0354A"/>
    <w:rsid w:val="00D06CF3"/>
    <w:rsid w:val="00D07090"/>
    <w:rsid w:val="00D11474"/>
    <w:rsid w:val="00D12B0A"/>
    <w:rsid w:val="00D15BF4"/>
    <w:rsid w:val="00D16A48"/>
    <w:rsid w:val="00D2489A"/>
    <w:rsid w:val="00D30346"/>
    <w:rsid w:val="00D35C23"/>
    <w:rsid w:val="00D363AA"/>
    <w:rsid w:val="00D51528"/>
    <w:rsid w:val="00D54C86"/>
    <w:rsid w:val="00D63C70"/>
    <w:rsid w:val="00D64233"/>
    <w:rsid w:val="00D6618E"/>
    <w:rsid w:val="00D67148"/>
    <w:rsid w:val="00D70F5F"/>
    <w:rsid w:val="00D736AB"/>
    <w:rsid w:val="00D73F44"/>
    <w:rsid w:val="00D772AC"/>
    <w:rsid w:val="00D77424"/>
    <w:rsid w:val="00D8155F"/>
    <w:rsid w:val="00D828FA"/>
    <w:rsid w:val="00D901F0"/>
    <w:rsid w:val="00D9192D"/>
    <w:rsid w:val="00D92355"/>
    <w:rsid w:val="00D97F43"/>
    <w:rsid w:val="00DA3DF6"/>
    <w:rsid w:val="00DA5301"/>
    <w:rsid w:val="00DB2628"/>
    <w:rsid w:val="00DB38C5"/>
    <w:rsid w:val="00DB3A38"/>
    <w:rsid w:val="00DC00B4"/>
    <w:rsid w:val="00DC5A2D"/>
    <w:rsid w:val="00DC646F"/>
    <w:rsid w:val="00DD189F"/>
    <w:rsid w:val="00DD340D"/>
    <w:rsid w:val="00DD5CBB"/>
    <w:rsid w:val="00DD7DF0"/>
    <w:rsid w:val="00DE0073"/>
    <w:rsid w:val="00DE4787"/>
    <w:rsid w:val="00DE607D"/>
    <w:rsid w:val="00DF0CB8"/>
    <w:rsid w:val="00DF2233"/>
    <w:rsid w:val="00DF39BB"/>
    <w:rsid w:val="00DF4EE4"/>
    <w:rsid w:val="00DF6A4F"/>
    <w:rsid w:val="00E17C27"/>
    <w:rsid w:val="00E223A0"/>
    <w:rsid w:val="00E2514B"/>
    <w:rsid w:val="00E30094"/>
    <w:rsid w:val="00E31BAC"/>
    <w:rsid w:val="00E3329B"/>
    <w:rsid w:val="00E37614"/>
    <w:rsid w:val="00E40A6B"/>
    <w:rsid w:val="00E40ABC"/>
    <w:rsid w:val="00E40B51"/>
    <w:rsid w:val="00E5374B"/>
    <w:rsid w:val="00E5606B"/>
    <w:rsid w:val="00E63392"/>
    <w:rsid w:val="00E64A55"/>
    <w:rsid w:val="00E66CBB"/>
    <w:rsid w:val="00E728D5"/>
    <w:rsid w:val="00E7377B"/>
    <w:rsid w:val="00E763F1"/>
    <w:rsid w:val="00E84F27"/>
    <w:rsid w:val="00EA3146"/>
    <w:rsid w:val="00EA433D"/>
    <w:rsid w:val="00EA65C7"/>
    <w:rsid w:val="00EB0E8A"/>
    <w:rsid w:val="00EC3B51"/>
    <w:rsid w:val="00EC5284"/>
    <w:rsid w:val="00EC71FA"/>
    <w:rsid w:val="00ED1724"/>
    <w:rsid w:val="00ED6B02"/>
    <w:rsid w:val="00EE3913"/>
    <w:rsid w:val="00EE3CE0"/>
    <w:rsid w:val="00EE518B"/>
    <w:rsid w:val="00EE6353"/>
    <w:rsid w:val="00EE7250"/>
    <w:rsid w:val="00EE734D"/>
    <w:rsid w:val="00EF1400"/>
    <w:rsid w:val="00EF4F91"/>
    <w:rsid w:val="00EF4FDF"/>
    <w:rsid w:val="00EF70F0"/>
    <w:rsid w:val="00EF7DB4"/>
    <w:rsid w:val="00F04254"/>
    <w:rsid w:val="00F143B6"/>
    <w:rsid w:val="00F15207"/>
    <w:rsid w:val="00F33067"/>
    <w:rsid w:val="00F35210"/>
    <w:rsid w:val="00F36DCA"/>
    <w:rsid w:val="00F449E6"/>
    <w:rsid w:val="00F53BE4"/>
    <w:rsid w:val="00F57221"/>
    <w:rsid w:val="00F62903"/>
    <w:rsid w:val="00F64781"/>
    <w:rsid w:val="00F65C6A"/>
    <w:rsid w:val="00F6656E"/>
    <w:rsid w:val="00F737E7"/>
    <w:rsid w:val="00F77491"/>
    <w:rsid w:val="00F7770B"/>
    <w:rsid w:val="00F8097B"/>
    <w:rsid w:val="00F81B4E"/>
    <w:rsid w:val="00F84C53"/>
    <w:rsid w:val="00F9119A"/>
    <w:rsid w:val="00F91B7D"/>
    <w:rsid w:val="00F91DA6"/>
    <w:rsid w:val="00F94404"/>
    <w:rsid w:val="00F95244"/>
    <w:rsid w:val="00F971AA"/>
    <w:rsid w:val="00FA1DB9"/>
    <w:rsid w:val="00FB109B"/>
    <w:rsid w:val="00FB1983"/>
    <w:rsid w:val="00FB1FB0"/>
    <w:rsid w:val="00FB21AC"/>
    <w:rsid w:val="00FB655E"/>
    <w:rsid w:val="00FC2358"/>
    <w:rsid w:val="00FC7DF0"/>
    <w:rsid w:val="00FD6587"/>
    <w:rsid w:val="00FE183C"/>
    <w:rsid w:val="00FE4A4D"/>
    <w:rsid w:val="00FE7F36"/>
    <w:rsid w:val="00FF1B9F"/>
    <w:rsid w:val="00FF1E7C"/>
    <w:rsid w:val="00FF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75AFD"/>
  <w15:docId w15:val="{C5AABD2E-B3A9-418F-9F68-1CBE9D98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4D6E42"/>
    <w:rPr>
      <w:rFonts w:ascii="Arial" w:eastAsia="ＭＳ ゴシック" w:hAnsi="Arial"/>
      <w:sz w:val="18"/>
      <w:szCs w:val="18"/>
    </w:rPr>
  </w:style>
  <w:style w:type="paragraph" w:customStyle="1" w:styleId="04-n">
    <w:name w:val="04-項【(n)】内容"/>
    <w:basedOn w:val="a"/>
    <w:link w:val="04-nChar"/>
    <w:autoRedefine/>
    <w:rsid w:val="003C2084"/>
    <w:pPr>
      <w:ind w:leftChars="300" w:left="300" w:firstLineChars="100" w:firstLine="100"/>
    </w:pPr>
    <w:rPr>
      <w:rFonts w:ascii="ＭＳ 明朝" w:hAnsi="ＭＳ 明朝"/>
      <w:szCs w:val="21"/>
    </w:rPr>
  </w:style>
  <w:style w:type="character" w:customStyle="1" w:styleId="04-nChar">
    <w:name w:val="04-項【(n)】内容 Char"/>
    <w:link w:val="04-n"/>
    <w:rsid w:val="003C2084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8">
    <w:basedOn w:val="a"/>
    <w:rsid w:val="00BB0F6C"/>
    <w:pPr>
      <w:widowControl/>
      <w:spacing w:after="160" w:line="240" w:lineRule="exact"/>
      <w:jc w:val="left"/>
    </w:pPr>
    <w:rPr>
      <w:rFonts w:ascii="Times New Roman" w:eastAsia="Times New Roman" w:hAnsi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746A57"/>
    <w:pPr>
      <w:ind w:leftChars="400" w:left="840"/>
    </w:pPr>
  </w:style>
  <w:style w:type="table" w:styleId="aa">
    <w:name w:val="Table Grid"/>
    <w:basedOn w:val="a1"/>
    <w:rsid w:val="000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71132-A01E-44F2-9D07-70A79540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〔商品概要説明書記載例〕</vt:lpstr>
      <vt:lpstr>〔商品概要説明書記載例〕</vt:lpstr>
    </vt:vector>
  </TitlesOfParts>
  <Company>全国信連協会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〔商品概要説明書記載例〕</dc:title>
  <dc:creator>全国信連協会</dc:creator>
  <cp:lastModifiedBy>atsumi.oosaki</cp:lastModifiedBy>
  <cp:revision>3</cp:revision>
  <cp:lastPrinted>2013-07-09T02:41:00Z</cp:lastPrinted>
  <dcterms:created xsi:type="dcterms:W3CDTF">2025-02-28T02:02:00Z</dcterms:created>
  <dcterms:modified xsi:type="dcterms:W3CDTF">2025-02-28T02:03:00Z</dcterms:modified>
</cp:coreProperties>
</file>